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D5" w:rsidRPr="00650ED8" w:rsidRDefault="002D3ED5" w:rsidP="002D3ED5">
      <w:pPr>
        <w:pStyle w:val="a4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2D3ED5" w:rsidRPr="00650ED8" w:rsidRDefault="002D3ED5" w:rsidP="002D3ED5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D3ED5" w:rsidRPr="00650ED8" w:rsidRDefault="002D3ED5" w:rsidP="002D3ED5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2D3ED5" w:rsidRPr="00650ED8" w:rsidRDefault="002D3ED5" w:rsidP="002D3ED5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2D3ED5" w:rsidRPr="00650ED8" w:rsidRDefault="002D3ED5" w:rsidP="002D3ED5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D3ED5" w:rsidRPr="00650ED8" w:rsidRDefault="002D3ED5" w:rsidP="002D3ED5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2D3ED5" w:rsidRPr="00650ED8" w:rsidRDefault="002D3ED5" w:rsidP="002D3ED5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2D3ED5" w:rsidRPr="00650ED8" w:rsidRDefault="002D3ED5" w:rsidP="002D3ED5">
      <w:pPr>
        <w:pStyle w:val="a4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2D3ED5" w:rsidRPr="00650ED8" w:rsidRDefault="002D3ED5" w:rsidP="002D3ED5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3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2D3ED5" w:rsidRPr="00F63264" w:rsidTr="005E1013">
        <w:trPr>
          <w:trHeight w:val="732"/>
        </w:trPr>
        <w:tc>
          <w:tcPr>
            <w:tcW w:w="4783" w:type="dxa"/>
            <w:vMerge w:val="restart"/>
          </w:tcPr>
          <w:p w:rsidR="002D3ED5" w:rsidRDefault="002D3ED5" w:rsidP="005E1013">
            <w:pPr>
              <w:rPr>
                <w:color w:val="000000"/>
                <w:szCs w:val="28"/>
              </w:rPr>
            </w:pPr>
          </w:p>
          <w:p w:rsidR="002D3ED5" w:rsidRPr="00F477DE" w:rsidRDefault="002D3ED5" w:rsidP="005E1013">
            <w:pPr>
              <w:rPr>
                <w:color w:val="000000"/>
                <w:szCs w:val="28"/>
              </w:rPr>
            </w:pPr>
          </w:p>
          <w:p w:rsidR="002D3ED5" w:rsidRPr="00F477DE" w:rsidRDefault="002D3ED5" w:rsidP="005E1013">
            <w:pPr>
              <w:rPr>
                <w:color w:val="000000"/>
                <w:szCs w:val="28"/>
              </w:rPr>
            </w:pPr>
          </w:p>
          <w:p w:rsidR="002D3ED5" w:rsidRPr="00F477DE" w:rsidRDefault="002D3ED5" w:rsidP="005E1013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 xml:space="preserve">ПРИНЯТО </w:t>
            </w:r>
          </w:p>
          <w:p w:rsidR="002D3ED5" w:rsidRPr="00F477DE" w:rsidRDefault="002D3ED5" w:rsidP="005E1013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>Педагогическим советом</w:t>
            </w:r>
          </w:p>
          <w:p w:rsidR="002D3ED5" w:rsidRPr="00650ED8" w:rsidRDefault="002D3ED5" w:rsidP="005E1013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2D3ED5" w:rsidRPr="00F477DE" w:rsidRDefault="002D3ED5" w:rsidP="005E1013">
            <w:pPr>
              <w:ind w:firstLine="46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(протокол от 31.08. 2023</w:t>
            </w:r>
            <w:r w:rsidRPr="00F477DE">
              <w:rPr>
                <w:color w:val="000000"/>
                <w:szCs w:val="28"/>
              </w:rPr>
              <w:t xml:space="preserve"> №2) </w:t>
            </w:r>
          </w:p>
          <w:p w:rsidR="002D3ED5" w:rsidRPr="00F477DE" w:rsidRDefault="002D3ED5" w:rsidP="005E1013">
            <w:pPr>
              <w:ind w:firstLine="464"/>
              <w:rPr>
                <w:color w:val="000000"/>
                <w:szCs w:val="28"/>
              </w:rPr>
            </w:pPr>
          </w:p>
          <w:p w:rsidR="002D3ED5" w:rsidRPr="0066697E" w:rsidRDefault="002D3ED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СОГЛАСОВАНО</w:t>
            </w:r>
          </w:p>
          <w:p w:rsidR="002D3ED5" w:rsidRPr="0066697E" w:rsidRDefault="002D3ED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Родительским комитетом</w:t>
            </w:r>
          </w:p>
          <w:p w:rsidR="002D3ED5" w:rsidRPr="00650ED8" w:rsidRDefault="002D3ED5" w:rsidP="005E1013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2D3ED5" w:rsidRPr="0066697E" w:rsidRDefault="002D3ED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(протокол от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2D3ED5" w:rsidRPr="00F477DE" w:rsidRDefault="002D3ED5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2D3ED5" w:rsidRPr="00F477DE" w:rsidRDefault="002D3ED5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2D3ED5" w:rsidRDefault="002D3ED5" w:rsidP="005E1013">
            <w:pPr>
              <w:rPr>
                <w:szCs w:val="28"/>
              </w:rPr>
            </w:pPr>
          </w:p>
          <w:p w:rsidR="002D3ED5" w:rsidRDefault="002D3ED5" w:rsidP="005E1013">
            <w:pPr>
              <w:rPr>
                <w:szCs w:val="28"/>
              </w:rPr>
            </w:pPr>
          </w:p>
          <w:p w:rsidR="002D3ED5" w:rsidRPr="00F477DE" w:rsidRDefault="002D3ED5" w:rsidP="005E1013">
            <w:pPr>
              <w:rPr>
                <w:szCs w:val="28"/>
              </w:rPr>
            </w:pPr>
          </w:p>
          <w:p w:rsidR="002D3ED5" w:rsidRPr="00F477DE" w:rsidRDefault="002D3ED5" w:rsidP="005E1013">
            <w:pPr>
              <w:rPr>
                <w:szCs w:val="28"/>
              </w:rPr>
            </w:pPr>
            <w:r w:rsidRPr="00F477DE">
              <w:rPr>
                <w:szCs w:val="28"/>
              </w:rPr>
              <w:t>УТВЕРЖДАЮ</w:t>
            </w:r>
          </w:p>
          <w:p w:rsidR="002D3ED5" w:rsidRDefault="002D3ED5" w:rsidP="005E1013">
            <w:pPr>
              <w:rPr>
                <w:szCs w:val="28"/>
              </w:rPr>
            </w:pPr>
            <w:r w:rsidRPr="00F477DE">
              <w:rPr>
                <w:szCs w:val="28"/>
              </w:rPr>
              <w:t xml:space="preserve">Директор </w:t>
            </w:r>
          </w:p>
          <w:p w:rsidR="002D3ED5" w:rsidRPr="00F63264" w:rsidRDefault="002D3ED5" w:rsidP="005E1013">
            <w:pPr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2D3ED5" w:rsidRPr="00F63264" w:rsidTr="005E1013">
        <w:trPr>
          <w:trHeight w:val="292"/>
        </w:trPr>
        <w:tc>
          <w:tcPr>
            <w:tcW w:w="4783" w:type="dxa"/>
            <w:vMerge/>
            <w:vAlign w:val="center"/>
          </w:tcPr>
          <w:p w:rsidR="002D3ED5" w:rsidRPr="00F477DE" w:rsidRDefault="002D3ED5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2D3ED5" w:rsidRPr="00F477DE" w:rsidRDefault="002D3ED5" w:rsidP="005E1013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ED5" w:rsidRPr="00F477DE" w:rsidRDefault="002D3ED5" w:rsidP="005E1013">
            <w:pPr>
              <w:rPr>
                <w:i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  <w:hideMark/>
          </w:tcPr>
          <w:p w:rsidR="002D3ED5" w:rsidRPr="00F477DE" w:rsidRDefault="002D3ED5" w:rsidP="005E101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Джамурзаева</w:t>
            </w:r>
            <w:proofErr w:type="spellEnd"/>
            <w:r>
              <w:rPr>
                <w:color w:val="000000"/>
                <w:szCs w:val="28"/>
              </w:rPr>
              <w:t xml:space="preserve"> З.А.</w:t>
            </w:r>
          </w:p>
        </w:tc>
      </w:tr>
      <w:tr w:rsidR="002D3ED5" w:rsidRPr="00F477DE" w:rsidTr="005E1013">
        <w:trPr>
          <w:trHeight w:val="70"/>
        </w:trPr>
        <w:tc>
          <w:tcPr>
            <w:tcW w:w="4783" w:type="dxa"/>
            <w:vMerge/>
            <w:vAlign w:val="center"/>
          </w:tcPr>
          <w:p w:rsidR="002D3ED5" w:rsidRPr="00F477DE" w:rsidRDefault="002D3ED5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2D3ED5" w:rsidRPr="00F477DE" w:rsidRDefault="002D3ED5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2D3ED5" w:rsidRDefault="002D3ED5" w:rsidP="005E1013">
            <w:pPr>
              <w:rPr>
                <w:szCs w:val="28"/>
              </w:rPr>
            </w:pPr>
            <w:r>
              <w:rPr>
                <w:szCs w:val="28"/>
              </w:rPr>
              <w:t>31 августа 2023</w:t>
            </w:r>
            <w:r w:rsidRPr="00F477DE">
              <w:rPr>
                <w:szCs w:val="28"/>
              </w:rPr>
              <w:t xml:space="preserve"> г.</w:t>
            </w:r>
          </w:p>
          <w:p w:rsidR="002D3ED5" w:rsidRPr="00F477DE" w:rsidRDefault="002D3ED5" w:rsidP="005E1013">
            <w:pPr>
              <w:rPr>
                <w:szCs w:val="28"/>
              </w:rPr>
            </w:pPr>
          </w:p>
        </w:tc>
      </w:tr>
    </w:tbl>
    <w:p w:rsidR="00F0732E" w:rsidRPr="00811463" w:rsidRDefault="00811463" w:rsidP="0081146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ПОЛОЖЕНИЕ №75/1                                                                                                                                                          </w:t>
      </w:r>
      <w:r w:rsidR="00954983" w:rsidRPr="0081146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о дистанционном обучении</w:t>
      </w:r>
    </w:p>
    <w:p w:rsidR="00F0732E" w:rsidRPr="00811463" w:rsidRDefault="00954983" w:rsidP="008114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14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1.1. Настоящее Положение о дистанционном обучении в</w:t>
      </w:r>
      <w:r w:rsidR="002D3ED5" w:rsidRPr="002D3ED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3ED5" w:rsidRPr="002D3ED5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2D3ED5" w:rsidRPr="002D3ED5">
        <w:rPr>
          <w:rFonts w:ascii="Times New Roman" w:eastAsia="Calibri" w:hAnsi="Times New Roman"/>
          <w:sz w:val="24"/>
          <w:szCs w:val="24"/>
          <w:lang w:val="ru-RU"/>
        </w:rPr>
        <w:t>»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 Положение) регулирует порядок организации и ведения образовательного процесса с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применением электронного обучения, дистанционных образовательных технологий.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1.2. Положение разработано в соответствии с:</w:t>
      </w:r>
    </w:p>
    <w:p w:rsidR="00F0732E" w:rsidRPr="00811463" w:rsidRDefault="00954983" w:rsidP="008114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F0732E" w:rsidRPr="00811463" w:rsidRDefault="00954983" w:rsidP="008114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Федеральным законом от 27.07.2006 № 152-ФЗ «О персональных данных»;</w:t>
      </w:r>
    </w:p>
    <w:p w:rsidR="00F0732E" w:rsidRPr="00811463" w:rsidRDefault="00954983" w:rsidP="008114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22.03.2021 № 115;</w:t>
      </w:r>
    </w:p>
    <w:p w:rsidR="00F0732E" w:rsidRPr="00811463" w:rsidRDefault="00954983" w:rsidP="008114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811463">
        <w:rPr>
          <w:rFonts w:hAnsi="Times New Roman" w:cs="Times New Roman"/>
          <w:color w:val="000000"/>
          <w:sz w:val="26"/>
          <w:szCs w:val="26"/>
        </w:rPr>
        <w:t>СП 2.4.3648-20;</w:t>
      </w:r>
      <w:bookmarkStart w:id="0" w:name="_GoBack"/>
      <w:bookmarkEnd w:id="0"/>
    </w:p>
    <w:p w:rsidR="00F0732E" w:rsidRPr="00811463" w:rsidRDefault="00954983" w:rsidP="008114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811463">
        <w:rPr>
          <w:rFonts w:hAnsi="Times New Roman" w:cs="Times New Roman"/>
          <w:color w:val="000000"/>
          <w:sz w:val="26"/>
          <w:szCs w:val="26"/>
        </w:rPr>
        <w:t>СанПиН 1.2.3685-21;</w:t>
      </w:r>
    </w:p>
    <w:p w:rsidR="00F0732E" w:rsidRPr="00811463" w:rsidRDefault="00954983" w:rsidP="0081146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локальными нормативными актами </w:t>
      </w:r>
      <w:r w:rsidR="002D3ED5" w:rsidRPr="002D3ED5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2D3ED5" w:rsidRPr="00650ED8">
        <w:rPr>
          <w:rFonts w:ascii="Times New Roman" w:eastAsia="Calibri" w:hAnsi="Times New Roman"/>
          <w:b/>
          <w:sz w:val="24"/>
          <w:szCs w:val="24"/>
          <w:lang w:val="ru-RU"/>
        </w:rPr>
        <w:t>»</w:t>
      </w:r>
      <w:r w:rsidR="002D3ED5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 Школа).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1.3. В Положении используются следующие понятия: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1.3.1. </w:t>
      </w:r>
      <w:r w:rsidRPr="0081146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Дистанционное обучение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обучение применять электронное обучение.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1.3.2. </w:t>
      </w:r>
      <w:r w:rsidRPr="0081146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Электронное обучение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а также информационно-телекоммуникационных сетей, обеспечивающих передачу по линиям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связи указанной информации, взаимодействие обучающихся и педагогических работников.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1.3.3. </w:t>
      </w:r>
      <w:r w:rsidRPr="0081146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Платформа дистанционного обучения (далее – ПДО)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 –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федеральная государственная информационная система «Моя школа», ФГИС «Моя школа».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1.3.4. </w:t>
      </w:r>
      <w:r w:rsidRPr="0081146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Электронное занятие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 xml:space="preserve"> –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вид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уроки,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лекции,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семинары,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практические занятия,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лабораторные работы,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контрольные работы и другие виды деятельности в соответствии с образовательной программой Школы.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F0732E" w:rsidRPr="00811463" w:rsidRDefault="00954983" w:rsidP="0081146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Организация дистанционного обучения в Школе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образования, в случаях, когда невозможна или не целесообразна очная реализация образовательных программ.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2.3.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Для обеспечения дистанционного обучения Школа:</w:t>
      </w:r>
    </w:p>
    <w:p w:rsidR="00F0732E" w:rsidRPr="00811463" w:rsidRDefault="00954983" w:rsidP="008114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назначает ответственного за реализацию дистанционного обучения, в том числе в каждом классе, в котором есть обучающиеся на дистанционном обучении;</w:t>
      </w:r>
    </w:p>
    <w:p w:rsidR="00F0732E" w:rsidRPr="00811463" w:rsidRDefault="00954983" w:rsidP="008114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F0732E" w:rsidRPr="00811463" w:rsidRDefault="00954983" w:rsidP="008114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F0732E" w:rsidRPr="00811463" w:rsidRDefault="00954983" w:rsidP="0081146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осуществляет контроль процесса дистанционного обучения, анализ и учет результатов дистанционного обучения.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2.4. Чтобы обучающийся мог участвовать в дистанционном обучении, ему следует придерживаться следующего регламента: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2.4.1. Зарегистрироваться на ПДО.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2.4.2.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В ПДО содержатся обучающие материалы и задания для самостоятельной работы. Обучающие материалы включают видеоматериалы и сценарии уроков, другие материалы, с которыми обучающийся работает самостоятельно.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2.4.3. Проверять ежедневно электронную почту (свою или родителя (законного представителя</w:t>
      </w:r>
      <w:r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2.4.4. Выполнять задания по указаниям учителя и в срок, который установил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учитель.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2.4.5.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2.4.6.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2.5.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При реализации образовательных программ, в том числе адаптированных, с применением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образовательных программ в полном объеме независимо от их мест нахождения, в которой имеется доступ к сети Интернет, как на территории Школы, так и за ее пределами.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2.6. Учитель обязан заблаговременно сообщать через ПДО,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2.7. Учитель обязан проверять выполненные обучающимися задания, комментировать их или давать в другой форме обратную связь обучающимся и родителям (законным представителям).</w:t>
      </w:r>
    </w:p>
    <w:p w:rsidR="00811463" w:rsidRPr="00811463" w:rsidRDefault="00954983" w:rsidP="00811463">
      <w:pPr>
        <w:jc w:val="both"/>
        <w:rPr>
          <w:rFonts w:hAnsi="Times New Roman" w:cs="Times New Roman"/>
          <w:b/>
          <w:bCs/>
          <w:color w:val="000000"/>
          <w:sz w:val="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2.8. 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обучения.</w:t>
      </w:r>
      <w:r w:rsidRPr="00811463">
        <w:rPr>
          <w:sz w:val="26"/>
          <w:szCs w:val="26"/>
          <w:lang w:val="ru-RU"/>
        </w:rPr>
        <w:br/>
      </w:r>
    </w:p>
    <w:p w:rsidR="00F0732E" w:rsidRPr="00811463" w:rsidRDefault="00954983" w:rsidP="0095498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3. Порядок оказания методической помощи обучающимся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помощью сервисов ПДО.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чем за один день до консультации.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F0732E" w:rsidRPr="00811463" w:rsidRDefault="00954983" w:rsidP="0095498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Порядок осуществления контроля результатов дистанционного обучения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4.1. Текущий контроль успеваемости в процессе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F0732E" w:rsidRPr="00811463" w:rsidRDefault="00954983" w:rsidP="0081146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4.6. Промежуточная аттестация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в процессе дистанционного обучения проводится</w:t>
      </w:r>
      <w:r w:rsidRPr="00811463">
        <w:rPr>
          <w:rFonts w:hAnsi="Times New Roman" w:cs="Times New Roman"/>
          <w:color w:val="000000"/>
          <w:sz w:val="26"/>
          <w:szCs w:val="26"/>
        </w:rPr>
        <w:t> </w:t>
      </w:r>
      <w:r w:rsidRPr="00811463">
        <w:rPr>
          <w:rFonts w:hAnsi="Times New Roman" w:cs="Times New Roman"/>
          <w:color w:val="000000"/>
          <w:sz w:val="26"/>
          <w:szCs w:val="26"/>
          <w:lang w:val="ru-RU"/>
        </w:rPr>
        <w:t>в соответствии с образовательными программами и локальными нормативными актами Школы.</w:t>
      </w:r>
    </w:p>
    <w:sectPr w:rsidR="00F0732E" w:rsidRPr="00811463" w:rsidSect="00811463">
      <w:pgSz w:w="11907" w:h="16839"/>
      <w:pgMar w:top="567" w:right="567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725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30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D3ED5"/>
    <w:rsid w:val="003514A0"/>
    <w:rsid w:val="004F7E17"/>
    <w:rsid w:val="005A05CE"/>
    <w:rsid w:val="00653AF6"/>
    <w:rsid w:val="00811463"/>
    <w:rsid w:val="00954983"/>
    <w:rsid w:val="00B73A5A"/>
    <w:rsid w:val="00E438A1"/>
    <w:rsid w:val="00F01E19"/>
    <w:rsid w:val="00F0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81146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811463"/>
    <w:pPr>
      <w:spacing w:before="0" w:after="0"/>
    </w:pPr>
  </w:style>
  <w:style w:type="paragraph" w:styleId="a6">
    <w:name w:val="Balloon Text"/>
    <w:basedOn w:val="a"/>
    <w:link w:val="a7"/>
    <w:uiPriority w:val="99"/>
    <w:semiHidden/>
    <w:unhideWhenUsed/>
    <w:rsid w:val="009549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4983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2D3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81146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811463"/>
    <w:pPr>
      <w:spacing w:before="0" w:after="0"/>
    </w:pPr>
  </w:style>
  <w:style w:type="paragraph" w:styleId="a6">
    <w:name w:val="Balloon Text"/>
    <w:basedOn w:val="a"/>
    <w:link w:val="a7"/>
    <w:uiPriority w:val="99"/>
    <w:semiHidden/>
    <w:unhideWhenUsed/>
    <w:rsid w:val="009549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4983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2D3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2023-10-10T07:29:00Z</cp:lastPrinted>
  <dcterms:created xsi:type="dcterms:W3CDTF">2023-10-24T12:03:00Z</dcterms:created>
  <dcterms:modified xsi:type="dcterms:W3CDTF">2023-10-24T12:03:00Z</dcterms:modified>
</cp:coreProperties>
</file>